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FF9" w:rsidRDefault="00607FF9" w:rsidP="00607FF9">
      <w:pPr>
        <w:pStyle w:val="docdata"/>
        <w:widowControl w:val="0"/>
        <w:spacing w:before="0" w:beforeAutospacing="0" w:after="0" w:afterAutospacing="0"/>
        <w:ind w:firstLine="709"/>
        <w:jc w:val="center"/>
      </w:pPr>
      <w:r>
        <w:rPr>
          <w:color w:val="000000"/>
        </w:rPr>
        <w:t>Извещение № 11 (Информационное сообщение)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center"/>
      </w:pPr>
      <w:r>
        <w:rPr>
          <w:color w:val="000000"/>
        </w:rPr>
        <w:t>Комитет по управлению муниципальным имуществом администрации города Дзержинска Нижегородской области сообщает,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center"/>
      </w:pPr>
      <w:r>
        <w:rPr>
          <w:color w:val="000000"/>
        </w:rPr>
        <w:t xml:space="preserve">что </w:t>
      </w:r>
      <w:r>
        <w:rPr>
          <w:b/>
          <w:bCs/>
          <w:color w:val="000000"/>
        </w:rPr>
        <w:t>30</w:t>
      </w:r>
      <w:r>
        <w:rPr>
          <w:color w:val="000000"/>
        </w:rPr>
        <w:t>.</w:t>
      </w:r>
      <w:r>
        <w:rPr>
          <w:b/>
          <w:bCs/>
          <w:color w:val="000000"/>
        </w:rPr>
        <w:t>06.2025 г. в 09 часов 00 минут</w:t>
      </w:r>
      <w:r>
        <w:rPr>
          <w:color w:val="000000"/>
        </w:rPr>
        <w:t xml:space="preserve"> состоится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АУКЦИОН по продаже муниципального ИМУЩЕСТВА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В ЭЛЕКТРОННОЙ ФОРМЕ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Продавец:</w:t>
      </w:r>
      <w:r>
        <w:rPr>
          <w:color w:val="000000"/>
        </w:rPr>
        <w:t xml:space="preserve"> Комитет по управлению муниципальным имуществом администрации города Дзержинска Нижегородской области (606000, г.Дзержинск, пр.Ленина, д.61 А, помещ. П6; код города: 8313, тел.: 39-72-05; е-mail: kumi@adm.dzr.nnov.ru).</w:t>
      </w:r>
    </w:p>
    <w:p w:rsidR="00607FF9" w:rsidRDefault="00607FF9" w:rsidP="00607FF9">
      <w:pPr>
        <w:pStyle w:val="a3"/>
        <w:widowControl w:val="0"/>
        <w:spacing w:before="120" w:beforeAutospacing="0" w:after="120" w:afterAutospacing="0"/>
        <w:ind w:firstLine="709"/>
        <w:jc w:val="both"/>
      </w:pPr>
      <w:r>
        <w:rPr>
          <w:b/>
          <w:bCs/>
          <w:color w:val="000000"/>
        </w:rPr>
        <w:t>Официальный сайт продавца:</w:t>
      </w:r>
      <w:r>
        <w:rPr>
          <w:color w:val="000000"/>
        </w:rPr>
        <w:t xml:space="preserve"> https://адмдзержинск.рф/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Организатор торгов</w:t>
      </w:r>
      <w:r>
        <w:rPr>
          <w:color w:val="000000"/>
        </w:rPr>
        <w:t>: АО «Российский аукционный дом» (https://lot-online.ru/)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государственного или униципального имущества в электронной форме».</w:t>
      </w:r>
    </w:p>
    <w:p w:rsidR="00607FF9" w:rsidRDefault="00607FF9" w:rsidP="00607FF9">
      <w:pPr>
        <w:pStyle w:val="a3"/>
        <w:widowControl w:val="0"/>
        <w:spacing w:before="12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на </w:t>
      </w:r>
      <w:r>
        <w:rPr>
          <w:b/>
          <w:bCs/>
          <w:color w:val="000000"/>
          <w:u w:val="single"/>
        </w:rPr>
        <w:t>https://адмдзержинск.рф/</w:t>
      </w:r>
      <w:r>
        <w:rPr>
          <w:b/>
          <w:bCs/>
          <w:color w:val="000000"/>
        </w:rPr>
        <w:t xml:space="preserve">, </w:t>
      </w:r>
      <w:hyperlink r:id="rId4" w:tooltip="http://www.torgi.gov.ru/" w:history="1">
        <w:r>
          <w:rPr>
            <w:rStyle w:val="a4"/>
            <w:b/>
            <w:bCs/>
            <w:color w:val="000000"/>
          </w:rPr>
          <w:t>www.torgi.gov.ru</w:t>
        </w:r>
      </w:hyperlink>
      <w:r>
        <w:rPr>
          <w:b/>
          <w:bCs/>
          <w:color w:val="000000"/>
        </w:rPr>
        <w:t>):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Лот № 1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Описание имущества: нежилое помещение № П3, назначение: нежилое, кадастровый номер: 52:21:0000118:2027, площадь 389,4 кв.м, расположенное по адресу: Нижегородская область, г.о. город Дзержинск, г Дзержинск, ул Ульянова, д 9, пом П3.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Начальная цена продажи объекта составляет 3 665 400 (Три миллиона шестьсот шестьдесят пять тысяч четыреста) рублей 00 копеек, в том числе НДС.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Размер задатка (10%): </w:t>
      </w:r>
      <w:r>
        <w:rPr>
          <w:color w:val="000000"/>
        </w:rPr>
        <w:t>366 540 (Триста шестьдесят шесть тысяч пятьсот сорок) рублей 00 копеек.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20"/>
        <w:jc w:val="both"/>
      </w:pPr>
      <w:r>
        <w:rPr>
          <w:b/>
          <w:bCs/>
          <w:color w:val="000000"/>
        </w:rPr>
        <w:t>Шаг аукциона (5%):</w:t>
      </w:r>
      <w:r>
        <w:rPr>
          <w:color w:val="000000"/>
        </w:rPr>
        <w:t xml:space="preserve"> 183 270 (Сто восемьдесят три тысячи двести семьдесят) рублей 00 копеек.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06.05.2025 года № 2484.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Информация о предыдущих торгах: </w:t>
      </w:r>
      <w:r>
        <w:rPr>
          <w:color w:val="000000"/>
          <w:sz w:val="22"/>
          <w:szCs w:val="22"/>
        </w:rPr>
        <w:t>аукцион по продаже муниципального имущества в электронной форме от 28.04.2025 года признан несостоявшимся в связи с тем, что единственный претендент не признан участнико</w:t>
      </w:r>
      <w:r>
        <w:rPr>
          <w:color w:val="000000"/>
        </w:rPr>
        <w:t>м аукциона.</w:t>
      </w:r>
    </w:p>
    <w:p w:rsidR="00607FF9" w:rsidRDefault="00607FF9" w:rsidP="00607FF9">
      <w:pPr>
        <w:pStyle w:val="a3"/>
        <w:spacing w:before="0" w:beforeAutospacing="0" w:after="0" w:afterAutospacing="0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Лот № 2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Описание имущества: помещение, назначение: нежилое, кадастровый номер: 52:21:0000135:801, площадь 77,6 кв.м, расположенное по адресу: Российская Федерация, Нижегородская область, г Дзержинск, ул Красноармейская, д 6, пом П.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Начальная цена продажи объекта составляет 1 246 920 (Один миллион двести сорок шесть тысяч девятьсот двадцать) рублей 00 копеек, в том числе НДС.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Размер задатка (10%): </w:t>
      </w:r>
      <w:r>
        <w:rPr>
          <w:color w:val="000000"/>
        </w:rPr>
        <w:t>124 692 (Сто двадцать четыре тысячи шестьсот девяносто два) рубля 00 копеек.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20"/>
        <w:jc w:val="both"/>
      </w:pPr>
      <w:r>
        <w:rPr>
          <w:b/>
          <w:bCs/>
          <w:color w:val="000000"/>
        </w:rPr>
        <w:t>Шаг аукциона (5%):</w:t>
      </w:r>
      <w:r>
        <w:rPr>
          <w:color w:val="000000"/>
        </w:rPr>
        <w:t xml:space="preserve"> 62 346 (Шестьдесят две тысячи триста сорок шесть) рублей 00 копеек.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Решение об условиях приватизации находящегося в муниципальной собственности </w:t>
      </w:r>
      <w:r>
        <w:rPr>
          <w:color w:val="000000"/>
        </w:rPr>
        <w:lastRenderedPageBreak/>
        <w:t>имущества принято постановлением администрации города Дзержинска Нижегородской области от 06.05.2025 года № 2493.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Информация о предыдущих торгах: </w:t>
      </w:r>
      <w:r>
        <w:rPr>
          <w:color w:val="000000"/>
          <w:sz w:val="22"/>
          <w:szCs w:val="22"/>
        </w:rPr>
        <w:t>аукцион по продаже муниципального имущества в электронной форме от 28.04.2025 года признан несостоявшимся по причине отсутствия заявок</w:t>
      </w:r>
      <w:r>
        <w:rPr>
          <w:color w:val="000000"/>
        </w:rPr>
        <w:t>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Лот № 3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jc w:val="both"/>
      </w:pPr>
      <w:r>
        <w:rPr>
          <w:b/>
          <w:bCs/>
          <w:color w:val="000000"/>
        </w:rPr>
        <w:tab/>
      </w:r>
      <w:r>
        <w:rPr>
          <w:color w:val="000000"/>
        </w:rPr>
        <w:t xml:space="preserve">Описание имущества (единого объекта недвижимости): 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1) здание, корпус № 398, назначение: нежилое, площадь 1537,4 кв.м, кадастровый номер: 52:21:0000006:402, расположенное по адресу: Нижегородская область, г. Дзержинск, Восточный промрайон, ул. Менделеева, д. 9;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2) сооружение, ограждение, назначение: нежилое, протяженность 127 м, кадастровый номер: 52:21:0000006:2165, расположенное по адресу: Нижегородская область, г. Дзержинск, ул. Менделеева, д. 9.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Начальная цена продажи объектов 1, 2 составляет 6 818 249 (Шесть миллионов восемьсот восемнадцать тысяч двести сорок девять) рублей 00 копеек, в том числе НДС.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Размер задатка (10%): </w:t>
      </w:r>
      <w:r>
        <w:rPr>
          <w:color w:val="000000"/>
        </w:rPr>
        <w:t>681 824,90 (Шестьсот восемьдесят одна тысяча восемьсот двадцать четыре) рубля 90 копеек.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20"/>
        <w:jc w:val="both"/>
      </w:pPr>
      <w:r>
        <w:rPr>
          <w:b/>
          <w:bCs/>
          <w:color w:val="000000"/>
        </w:rPr>
        <w:t xml:space="preserve">Шаг аукциона (5%): </w:t>
      </w:r>
      <w:r>
        <w:rPr>
          <w:color w:val="000000"/>
        </w:rPr>
        <w:t>340 912,45 (Триста сорок тысяч девятьсот двенадцать) рублей 45 копеек.</w:t>
      </w:r>
    </w:p>
    <w:p w:rsidR="00607FF9" w:rsidRDefault="00607FF9" w:rsidP="00607FF9">
      <w:pPr>
        <w:pStyle w:val="a3"/>
        <w:tabs>
          <w:tab w:val="left" w:pos="0"/>
          <w:tab w:val="left" w:pos="708"/>
        </w:tabs>
        <w:spacing w:before="0" w:beforeAutospacing="0" w:after="0" w:afterAutospacing="0"/>
        <w:ind w:firstLine="567"/>
        <w:jc w:val="both"/>
      </w:pPr>
      <w:r>
        <w:rPr>
          <w:color w:val="000000"/>
        </w:rPr>
        <w:t>В соответствии со ст. 28 ФЗ «О приватизации государственного и 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Объекты недвижимости расположены на земельном участке площадью 2 939 кв.м, кадастровый номер: 52:21:0000006:1167, категория земель: земли населенных пунктов, вид разрешенного использования: для эксплуатации здания (корпус № 398), местоположение: Российская Федерация, Нижегородская область, городской округ город Дзержинск, город Дзержинск, шоссе Восточное, земельный участок 28Б.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Стоимость земельного участка в размере </w:t>
      </w:r>
      <w:r>
        <w:rPr>
          <w:color w:val="000000"/>
        </w:rPr>
        <w:t>7 732 500 (Семь миллионов семьсот тридцать две тысячи пятьсот) рублей 00 копеек, (НДС не облагается) оплачивается единовременным платежом 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с даты заключения договора купли-продажи.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06.05.2025 года № 2477.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Информация о предыдущих торгах: </w:t>
      </w:r>
      <w:r>
        <w:rPr>
          <w:color w:val="000000"/>
          <w:sz w:val="22"/>
          <w:szCs w:val="22"/>
        </w:rPr>
        <w:t>аукцион по продаже муниципального имущества в электронной форме от 28.04.2025 года признан несостоявшимся по причине отсутствия заявок</w:t>
      </w:r>
      <w:r>
        <w:rPr>
          <w:color w:val="000000"/>
        </w:rPr>
        <w:t>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t xml:space="preserve">Форма подачи предложений о цене: </w:t>
      </w:r>
      <w:r>
        <w:rPr>
          <w:b/>
          <w:bCs/>
          <w:color w:val="000000"/>
        </w:rPr>
        <w:t xml:space="preserve">открытая. 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t>Начало приема заявок на участие в торгах:</w:t>
      </w:r>
      <w:r>
        <w:rPr>
          <w:b/>
          <w:bCs/>
          <w:color w:val="000000"/>
        </w:rPr>
        <w:t> 31.05.2025 с 09:00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t>Окончание приема заявок на участие в торгах:</w:t>
      </w:r>
      <w:r>
        <w:rPr>
          <w:b/>
          <w:bCs/>
          <w:color w:val="000000"/>
        </w:rPr>
        <w:t> 26.06.2025 в 10:00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t>День/время блокирования задатка на счете организатора:26</w:t>
      </w:r>
      <w:r>
        <w:rPr>
          <w:b/>
          <w:bCs/>
          <w:color w:val="000000"/>
        </w:rPr>
        <w:t>.06.2025 в 10:00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t>Определение участников торгов:</w:t>
      </w:r>
      <w:r>
        <w:rPr>
          <w:b/>
          <w:bCs/>
          <w:color w:val="000000"/>
        </w:rPr>
        <w:t> 27.06.2025 до 12:00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t>Проведение торгов (дата и время начала приема предложений от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  <w:u w:val="single"/>
        </w:rPr>
        <w:t>участников торгов):</w:t>
      </w:r>
      <w:r>
        <w:rPr>
          <w:b/>
          <w:bCs/>
          <w:color w:val="000000"/>
        </w:rPr>
        <w:t> 30.06.2025 в 09:00.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Документооборот между Претендентами, участниками торгов, Продавцом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</w:t>
      </w:r>
      <w:r>
        <w:rPr>
          <w:color w:val="000000"/>
        </w:rPr>
        <w:lastRenderedPageBreak/>
        <w:t xml:space="preserve">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 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Задаток</w:t>
      </w:r>
      <w:r>
        <w:rPr>
          <w:color w:val="000000"/>
        </w:rPr>
        <w:t xml:space="preserve">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 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Лицам, перечислившим задаток для участия в продаже государственного или муниципального имущества на аукционе денежные средства возвращаются в следующем порядке: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а) 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bookmarkStart w:id="0" w:name="sub_54"/>
      <w:r>
        <w:rPr>
          <w:color w:val="000000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</w:t>
      </w:r>
      <w:bookmarkEnd w:id="0"/>
      <w:r>
        <w:rPr>
          <w:color w:val="000000"/>
        </w:rPr>
        <w:t>и;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Задаток победителя продажи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городской бюджет в течение 5 календарных дней со дня истечения срока, установленного для заключения договора купли-продажи имущества.</w:t>
      </w:r>
    </w:p>
    <w:p w:rsidR="00607FF9" w:rsidRDefault="00607FF9" w:rsidP="00607FF9">
      <w:pPr>
        <w:pStyle w:val="a3"/>
        <w:spacing w:before="0" w:beforeAutospacing="0" w:after="0" w:afterAutospacing="0"/>
        <w:ind w:firstLine="426"/>
        <w:jc w:val="both"/>
      </w:pPr>
      <w:r>
        <w:rPr>
          <w:color w:val="000000"/>
        </w:rPr>
        <w:t>Задаток не возвращается при уклонении или отказе победителя аукциона либо лица, признанного единственным участником аукциона:</w:t>
      </w:r>
    </w:p>
    <w:p w:rsidR="00607FF9" w:rsidRDefault="00607FF9" w:rsidP="00607FF9">
      <w:pPr>
        <w:pStyle w:val="a3"/>
        <w:spacing w:before="0" w:beforeAutospacing="0" w:after="0" w:afterAutospacing="0"/>
        <w:ind w:firstLine="426"/>
        <w:jc w:val="both"/>
      </w:pPr>
      <w:r>
        <w:rPr>
          <w:color w:val="000000"/>
        </w:rPr>
        <w:t>- от заключения в течение пяти рабочих дней со дня подведения итогов аукциона договора купли-продажи (результаты аукциона аннулируются Продавцом), при этом он утрачивает право на заключение указанного договора;</w:t>
      </w:r>
    </w:p>
    <w:p w:rsidR="00607FF9" w:rsidRDefault="00607FF9" w:rsidP="00607FF9">
      <w:pPr>
        <w:pStyle w:val="a3"/>
        <w:spacing w:before="0" w:beforeAutospacing="0" w:after="0" w:afterAutospacing="0"/>
        <w:ind w:firstLine="426"/>
        <w:jc w:val="both"/>
      </w:pPr>
      <w:r>
        <w:rPr>
          <w:color w:val="000000"/>
        </w:rPr>
        <w:t>- от исполнения обязательств по оплате по договору купли-продажи. 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К участию в аукционе допускаются лица, которые могут быть в соответствии со статьей 5 Закона о приватизации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задатки которых поступили на счет Организатора продажи в установленный в информационном сообщении срок.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jc w:val="both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Исчерпывающий перечень представляемых участниками продажи документов, требования к их оформлению: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426"/>
        <w:jc w:val="both"/>
      </w:pPr>
      <w:r>
        <w:rPr>
          <w:color w:val="000000"/>
        </w:rPr>
        <w:t xml:space="preserve">Заявка (приложение №1 к информационному сообщению) подается путем заполнения ее электронной формы (заполненный файл с заявкой загружается на электронную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подписью, предусмотренных Федеральным законом </w:t>
      </w:r>
      <w:r>
        <w:rPr>
          <w:color w:val="000000"/>
        </w:rPr>
        <w:lastRenderedPageBreak/>
        <w:t>о приватизации:</w:t>
      </w:r>
      <w:r>
        <w:rPr>
          <w:b/>
          <w:bCs/>
          <w:color w:val="000000"/>
        </w:rPr>
        <w:t> 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 xml:space="preserve">Для участия в аукционе одновременно с заявкой </w:t>
      </w:r>
      <w:r>
        <w:rPr>
          <w:color w:val="000000"/>
        </w:rPr>
        <w:t>(приложение 1 к информационному сообщению)</w:t>
      </w:r>
      <w:r>
        <w:rPr>
          <w:b/>
          <w:bCs/>
          <w:color w:val="000000"/>
        </w:rPr>
        <w:t xml:space="preserve"> представляются следующие документы: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Для юридических лиц: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426"/>
        <w:jc w:val="both"/>
      </w:pPr>
      <w:r>
        <w:rPr>
          <w:b/>
          <w:bCs/>
          <w:color w:val="000000"/>
        </w:rPr>
        <w:t xml:space="preserve">- </w:t>
      </w:r>
      <w:r>
        <w:rPr>
          <w:color w:val="000000"/>
        </w:rPr>
        <w:t>заявка на участие в аукционе, заполненная в форме электронного документа (Приложение № 1);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426"/>
        <w:jc w:val="both"/>
      </w:pPr>
      <w:r>
        <w:rPr>
          <w:color w:val="000000"/>
        </w:rPr>
        <w:t>- заверенные копии учредительных документов;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426"/>
        <w:jc w:val="both"/>
      </w:pPr>
      <w:r>
        <w:rPr>
          <w:color w:val="000000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426"/>
        <w:jc w:val="both"/>
      </w:pPr>
      <w:r>
        <w:rPr>
          <w:color w:val="000000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426"/>
        <w:jc w:val="both"/>
      </w:pPr>
      <w:r>
        <w:rPr>
          <w:b/>
          <w:bCs/>
          <w:color w:val="000000"/>
        </w:rPr>
        <w:t>Файл с заявкой и документы необходимо загрузить на электронную площадку.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Для физических лиц: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426"/>
        <w:jc w:val="both"/>
      </w:pPr>
      <w:r>
        <w:rPr>
          <w:b/>
          <w:bCs/>
          <w:color w:val="000000"/>
        </w:rPr>
        <w:t xml:space="preserve">- </w:t>
      </w:r>
      <w:r>
        <w:rPr>
          <w:color w:val="000000"/>
        </w:rPr>
        <w:t>заявка на участие в продаже, заполненная в форме электронного документа (Приложение № 1);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копия паспорта (всех его листов).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Файл с заявкой и документы необходимо загрузить на электронную площадку.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Заявка и иные представленные одновременно с ней документы подаются в форме электронных документов.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Заявки подаются на электронную площадку начиная с даты начала приема заявок до времени и даты окончания приема заявок, указанных в информационном сообщении. Одно лицо имеет право подать только одну заявку.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При приеме заявок от Претендентов Организатор обеспечивает конфиденциальность данных о Претендентах и участниках.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Организатор обеспечивает - принятие и регистрацию в электронных журналах заявок и прилагаемых к ним документов, уведомление претендентов о принятом Продавцом решении о признании их участниками либо об отказе в допуске к участию в продаже имущества.</w:t>
      </w:r>
    </w:p>
    <w:p w:rsidR="00607FF9" w:rsidRDefault="00607FF9" w:rsidP="00607FF9">
      <w:pPr>
        <w:pStyle w:val="a3"/>
        <w:spacing w:before="0" w:beforeAutospacing="0" w:after="0" w:afterAutospacing="0"/>
        <w:ind w:firstLine="709"/>
        <w:jc w:val="both"/>
      </w:pPr>
      <w:r>
        <w:rPr>
          <w:color w:val="000000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Порядок ознакомления участников торгов с условиями договора</w:t>
      </w:r>
      <w:r>
        <w:rPr>
          <w:color w:val="000000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нежилого фонда: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 xml:space="preserve">С условиями договора, заключаемого по итогам проведения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аукционе на сайтах: </w:t>
      </w:r>
      <w:hyperlink r:id="rId5" w:tooltip="http://www.torgi.gov.ru/" w:history="1">
        <w:r>
          <w:rPr>
            <w:rStyle w:val="a4"/>
            <w:color w:val="000000"/>
          </w:rPr>
          <w:t>www.torgi.gov.ru</w:t>
        </w:r>
      </w:hyperlink>
      <w:r>
        <w:rPr>
          <w:color w:val="000000"/>
        </w:rPr>
        <w:t>, https://адмдзержинск.рф/</w:t>
      </w:r>
      <w:r>
        <w:rPr>
          <w:b/>
          <w:bCs/>
          <w:color w:val="000000"/>
        </w:rPr>
        <w:t> </w:t>
      </w:r>
      <w:r>
        <w:rPr>
          <w:color w:val="000000"/>
        </w:rPr>
        <w:t>и на электронной площадке www.lot-online.ru (приложение №2 к информационному сообщению).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color w:val="000000"/>
        </w:rPr>
        <w:t>С целью осмотра выставленного на продажу имущества необходимо обращаться в Комитет по управлению муниципальным имуществом администрации города Дзержинска Нижегородской области, контактный телефон: 8 (8313) 39-71-60 (доб.1025), но не позднее, чем за два рабочих дня до даты окончания подачи заявки на участие в аукционе.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Осмотр объекта производится лицами, желающими участвовать в торгах, в период </w:t>
      </w:r>
      <w:r>
        <w:rPr>
          <w:b/>
          <w:bCs/>
          <w:color w:val="000000"/>
        </w:rPr>
        <w:t>с</w:t>
      </w:r>
      <w:r>
        <w:rPr>
          <w:color w:val="000000"/>
        </w:rPr>
        <w:t> </w:t>
      </w:r>
      <w:r>
        <w:rPr>
          <w:b/>
          <w:bCs/>
          <w:color w:val="000000"/>
        </w:rPr>
        <w:t>02.06.2025 по 24.06.2025</w:t>
      </w:r>
      <w:r>
        <w:rPr>
          <w:color w:val="000000"/>
        </w:rPr>
        <w:t xml:space="preserve"> года, кроме выходных и праздничных дней по предварительному согласованию по указанному выше телефону.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center"/>
      </w:pPr>
      <w:r>
        <w:t> 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Порядок регистрации на электронной площадке.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Регистрация на электронной площадке осуществляется без взимания платы.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6" w:tooltip="http://www.lot-online.ru/" w:history="1">
        <w:r>
          <w:rPr>
            <w:rStyle w:val="a4"/>
            <w:color w:val="000000"/>
          </w:rPr>
          <w:t>www.lot-online.ru</w:t>
        </w:r>
      </w:hyperlink>
      <w:r>
        <w:rPr>
          <w:color w:val="000000"/>
        </w:rPr>
        <w:t>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283"/>
        <w:jc w:val="both"/>
      </w:pPr>
      <w:r>
        <w:rPr>
          <w:b/>
          <w:bCs/>
          <w:color w:val="000000"/>
        </w:rPr>
        <w:t>Покупателями муниципального имущества могут быть любые физические и юридические лица,</w:t>
      </w:r>
      <w:r>
        <w:rPr>
          <w:color w:val="000000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Претендент не допускается к участию в аукционе по следующим основаниям: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Не</w:t>
      </w:r>
      <w:r>
        <w:rPr>
          <w:color w:val="FF0000"/>
        </w:rPr>
        <w:t> </w:t>
      </w:r>
      <w:r>
        <w:rPr>
          <w:color w:val="000000"/>
        </w:rPr>
        <w:t>подтверждено поступление в установленный срок задатка на счет Организатора (Порядок внесения денежных средств осуществляется в соответствии с Регламентом  электронной площадки).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Заявка подана лицом, не уполномоченным Претендентом на осуществление таких действий.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Перечень указанных оснований отказа Претенденту в участии в аукционе является исчерпывающим.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Информация об отказе в допуске к участию в аукционе размещается на официальных </w:t>
      </w:r>
      <w:r>
        <w:rPr>
          <w:color w:val="000000"/>
        </w:rPr>
        <w:lastRenderedPageBreak/>
        <w:t>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center"/>
      </w:pPr>
      <w:r>
        <w:t> 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Порядок и срок отзыва заявок, порядок внесения изменений в заявку.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Правила проведения продажи в электронной форме: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Рассмотрение заявок.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Для участия в аукционе Претенденты перечисляют задаток в размере 10 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 день определения участников аукциона, 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Не позднее следующего рабочего дня после дня подписания протокола о признании Претендентов участниками аукциона всем Претендентам, подавшим заявки, Организатор торгов направляет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283"/>
        <w:jc w:val="both"/>
      </w:pPr>
      <w:r>
        <w:rPr>
          <w:color w:val="000000"/>
        </w:rPr>
        <w:t>Проведение процедуры аукциона должно состояться не позднее третьего рабочего дня со дня определения участников аукциона, указанного в информационном сообщении.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center"/>
      </w:pPr>
      <w:r>
        <w:rPr>
          <w:b/>
          <w:bCs/>
          <w:color w:val="000000"/>
        </w:rPr>
        <w:t>Проведение аукциона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величину, равную либо кратную величине «шага аукциона».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Со времени начала проведения процедуры аукциона Организатором размещается: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 этом случае временем окончания представления предложений о цене имущества является время завершения аукциона.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Во время проведения процедуры аукциона программными средствами электронной площадки обеспечивается: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  <w:u w:val="single"/>
        </w:rPr>
        <w:t xml:space="preserve">Победителем аукциона признается участник, предложивший наиболее высокую цену имущества. 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  <w:u w:val="single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 </w:t>
      </w:r>
    </w:p>
    <w:p w:rsidR="00607FF9" w:rsidRDefault="00607FF9" w:rsidP="00607FF9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Подведение итогов аукциона:</w:t>
      </w:r>
      <w:r>
        <w:rPr>
          <w:color w:val="000000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 xml:space="preserve"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</w:t>
      </w:r>
      <w:r>
        <w:rPr>
          <w:color w:val="000000"/>
        </w:rPr>
        <w:lastRenderedPageBreak/>
        <w:t>приложением этого протокола, а также размещается в открытой части электронной площадки следующая информация: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а) наименование имущества и иные позволяющие его индивидуализировать сведения (спецификация лота);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bookmarkStart w:id="1" w:name="sub_95"/>
      <w:bookmarkStart w:id="2" w:name="sub_94"/>
      <w:bookmarkEnd w:id="1"/>
      <w:r>
        <w:rPr>
          <w:color w:val="000000"/>
        </w:rPr>
        <w:t>б) цена сделки;</w:t>
      </w:r>
      <w:bookmarkEnd w:id="2"/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Аукцион признается несостоявшимся в следующих случаях: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bookmarkStart w:id="3" w:name="sub_89"/>
      <w:bookmarkStart w:id="4" w:name="sub_92"/>
      <w:bookmarkEnd w:id="3"/>
      <w:r>
        <w:rPr>
          <w:color w:val="000000"/>
        </w:rPr>
        <w:t>а) не было подано ни одной заявки на участие либо ни один из претендентов не признан участником;</w:t>
      </w:r>
      <w:bookmarkEnd w:id="4"/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б) лицо, признанное единственным участником аукциона, отказалось от заключения договора купли-продажи;</w:t>
      </w:r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bookmarkStart w:id="5" w:name="sub_91"/>
      <w:r>
        <w:rPr>
          <w:color w:val="000000"/>
        </w:rPr>
        <w:t>в) ни один из участников не сделал предложение о начальной цене имущества.</w:t>
      </w:r>
      <w:bookmarkEnd w:id="5"/>
    </w:p>
    <w:p w:rsidR="00607FF9" w:rsidRDefault="00607FF9" w:rsidP="00607FF9">
      <w:pPr>
        <w:pStyle w:val="a3"/>
        <w:spacing w:before="0" w:beforeAutospacing="0" w:after="0" w:afterAutospacing="0"/>
        <w:ind w:firstLine="720"/>
        <w:jc w:val="both"/>
      </w:pPr>
      <w:r>
        <w:rPr>
          <w:color w:val="000000"/>
        </w:rPr>
        <w:t>Решение о признании аукциона несостоявшимся оформляется протоколом.</w:t>
      </w:r>
    </w:p>
    <w:p w:rsidR="00607FF9" w:rsidRDefault="00607FF9" w:rsidP="00607FF9">
      <w:pPr>
        <w:pStyle w:val="a3"/>
        <w:widowControl w:val="0"/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3"/>
          <w:tab w:val="left" w:pos="7081"/>
          <w:tab w:val="left" w:pos="7789"/>
          <w:tab w:val="left" w:pos="8496"/>
          <w:tab w:val="left" w:pos="9205"/>
          <w:tab w:val="left" w:pos="9913"/>
        </w:tabs>
        <w:spacing w:before="0" w:beforeAutospacing="0" w:after="0" w:afterAutospacing="0"/>
        <w:ind w:firstLine="709"/>
        <w:jc w:val="both"/>
      </w:pPr>
      <w:r>
        <w:rPr>
          <w:b/>
          <w:bCs/>
          <w:color w:val="000000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607FF9" w:rsidRDefault="00607FF9" w:rsidP="00607FF9">
      <w:pPr>
        <w:pStyle w:val="a3"/>
        <w:spacing w:before="0" w:beforeAutospacing="0" w:after="0" w:afterAutospacing="0"/>
        <w:jc w:val="both"/>
      </w:pPr>
      <w:r>
        <w:rPr>
          <w:color w:val="000000"/>
        </w:rPr>
        <w:tab/>
      </w:r>
      <w:r>
        <w:rPr>
          <w:color w:val="000000"/>
          <w:u w:val="single"/>
        </w:rPr>
        <w:t>Оплата имущества, 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денежных средств по следующим реквизитам:</w:t>
      </w:r>
    </w:p>
    <w:p w:rsidR="00607FF9" w:rsidRDefault="00607FF9" w:rsidP="00607FF9">
      <w:pPr>
        <w:pStyle w:val="a3"/>
        <w:spacing w:before="0" w:beforeAutospacing="0" w:after="0" w:afterAutospacing="0"/>
        <w:jc w:val="both"/>
      </w:pPr>
      <w:r>
        <w:t> </w:t>
      </w:r>
    </w:p>
    <w:p w:rsidR="00607FF9" w:rsidRDefault="00607FF9" w:rsidP="00607FF9">
      <w:pPr>
        <w:pStyle w:val="a3"/>
        <w:spacing w:before="0" w:beforeAutospacing="0" w:after="0" w:afterAutospacing="0"/>
        <w:jc w:val="both"/>
      </w:pPr>
      <w:r>
        <w:rPr>
          <w:color w:val="000000"/>
        </w:rPr>
        <w:tab/>
      </w:r>
      <w:r>
        <w:rPr>
          <w:color w:val="000000"/>
          <w:u w:val="single"/>
        </w:rPr>
        <w:t>Получатель</w:t>
      </w:r>
      <w:r>
        <w:rPr>
          <w:color w:val="000000"/>
        </w:rPr>
        <w:t xml:space="preserve">: ИНН 5249022227 КПП 524901001 </w:t>
      </w:r>
    </w:p>
    <w:p w:rsidR="00607FF9" w:rsidRDefault="00607FF9" w:rsidP="00607FF9">
      <w:pPr>
        <w:pStyle w:val="a3"/>
        <w:spacing w:before="0" w:beforeAutospacing="0" w:after="0" w:afterAutospacing="0"/>
        <w:ind w:left="709"/>
        <w:jc w:val="both"/>
      </w:pPr>
      <w:r>
        <w:rPr>
          <w:color w:val="000000"/>
        </w:rPr>
        <w:t>УФК по Нижегородской области (Комитет по управлению муниципальным имуществом администрации г.Дзержинска Нижегородской области)</w:t>
      </w:r>
    </w:p>
    <w:p w:rsidR="00607FF9" w:rsidRDefault="00607FF9" w:rsidP="00607FF9">
      <w:pPr>
        <w:pStyle w:val="a3"/>
        <w:spacing w:before="0" w:beforeAutospacing="0" w:after="0" w:afterAutospacing="0"/>
        <w:ind w:left="709"/>
        <w:jc w:val="both"/>
      </w:pPr>
      <w:r>
        <w:rPr>
          <w:color w:val="000000"/>
        </w:rPr>
        <w:t>Банк: Волго-Вятское ГУ Банка России// УФК по Нижегородской области г.Нижний Новгород,</w:t>
      </w:r>
    </w:p>
    <w:p w:rsidR="00607FF9" w:rsidRDefault="00607FF9" w:rsidP="00607FF9">
      <w:pPr>
        <w:pStyle w:val="a3"/>
        <w:spacing w:before="0" w:beforeAutospacing="0" w:after="0" w:afterAutospacing="0"/>
        <w:ind w:left="709"/>
        <w:jc w:val="both"/>
      </w:pPr>
      <w:r>
        <w:rPr>
          <w:color w:val="000000"/>
        </w:rPr>
        <w:t>р/счет 03100643000000013200 , БИК 012202102, ОКТМО 22721000,</w:t>
      </w:r>
    </w:p>
    <w:p w:rsidR="00607FF9" w:rsidRDefault="00607FF9" w:rsidP="00607FF9">
      <w:pPr>
        <w:pStyle w:val="a3"/>
        <w:spacing w:before="0" w:beforeAutospacing="0" w:after="0" w:afterAutospacing="0"/>
        <w:ind w:left="709"/>
        <w:jc w:val="both"/>
      </w:pPr>
      <w:r>
        <w:rPr>
          <w:color w:val="000000"/>
        </w:rPr>
        <w:t xml:space="preserve">к/счет 40102810745370000024 </w:t>
      </w:r>
    </w:p>
    <w:p w:rsidR="00607FF9" w:rsidRDefault="00607FF9" w:rsidP="00607FF9">
      <w:pPr>
        <w:pStyle w:val="a3"/>
        <w:spacing w:before="0" w:beforeAutospacing="0" w:after="0" w:afterAutospacing="0"/>
        <w:ind w:left="709"/>
        <w:jc w:val="both"/>
      </w:pPr>
      <w:r>
        <w:rPr>
          <w:color w:val="000000"/>
        </w:rPr>
        <w:t>КБК 00111413040040001410</w:t>
      </w:r>
    </w:p>
    <w:p w:rsidR="00607FF9" w:rsidRDefault="00607FF9" w:rsidP="00607FF9">
      <w:pPr>
        <w:pStyle w:val="a3"/>
        <w:spacing w:before="0" w:beforeAutospacing="0" w:after="0" w:afterAutospacing="0"/>
        <w:ind w:left="709"/>
        <w:jc w:val="both"/>
      </w:pPr>
      <w:r>
        <w:t> </w:t>
      </w:r>
    </w:p>
    <w:p w:rsidR="00607FF9" w:rsidRDefault="00607FF9" w:rsidP="00607FF9">
      <w:pPr>
        <w:pStyle w:val="a3"/>
        <w:spacing w:before="0" w:beforeAutospacing="0" w:after="0" w:afterAutospacing="0"/>
        <w:jc w:val="both"/>
      </w:pPr>
      <w:r>
        <w:rPr>
          <w:color w:val="000000"/>
        </w:rPr>
        <w:tab/>
        <w:t>Юридические лица и физические лица, зарегистрированные в качестве индивидуальных предпринимателей,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 w:rsidR="00607FF9" w:rsidRDefault="00607FF9" w:rsidP="00607FF9">
      <w:pPr>
        <w:pStyle w:val="a3"/>
        <w:spacing w:before="0" w:beforeAutospacing="0" w:after="0" w:afterAutospacing="0"/>
        <w:jc w:val="both"/>
      </w:pPr>
      <w:r>
        <w:rPr>
          <w:color w:val="000000"/>
        </w:rPr>
        <w:tab/>
        <w:t xml:space="preserve">Задаток победителя аукциона либо лица, признанного единственным 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для заключения договора купли-продажи. </w:t>
      </w:r>
    </w:p>
    <w:p w:rsidR="00607FF9" w:rsidRDefault="00607FF9" w:rsidP="00607FF9">
      <w:pPr>
        <w:pStyle w:val="a3"/>
        <w:spacing w:before="0" w:beforeAutospacing="0" w:after="0" w:afterAutospacing="0"/>
        <w:jc w:val="both"/>
      </w:pPr>
      <w:r>
        <w:rPr>
          <w:color w:val="000000"/>
        </w:rPr>
        <w:tab/>
        <w:t xml:space="preserve">Форма оплаты по договору купли-продажи: безналичная. </w:t>
      </w:r>
    </w:p>
    <w:p w:rsidR="00607FF9" w:rsidRDefault="00607FF9" w:rsidP="00607FF9">
      <w:pPr>
        <w:pStyle w:val="a3"/>
        <w:spacing w:before="0" w:beforeAutospacing="0" w:after="0" w:afterAutospacing="0"/>
        <w:jc w:val="both"/>
      </w:pPr>
      <w:bookmarkStart w:id="6" w:name="sub_662"/>
      <w:r>
        <w:rPr>
          <w:color w:val="000000"/>
        </w:rPr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имущества.</w:t>
      </w:r>
    </w:p>
    <w:p w:rsidR="00083FE4" w:rsidRDefault="00607FF9">
      <w:bookmarkStart w:id="7" w:name="_GoBack"/>
      <w:bookmarkEnd w:id="6"/>
      <w:bookmarkEnd w:id="7"/>
    </w:p>
    <w:sectPr w:rsidR="00083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FF9"/>
    <w:rsid w:val="00607FF9"/>
    <w:rsid w:val="007A6FC5"/>
    <w:rsid w:val="00F8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A4435-3D4A-434F-BA00-8600AED0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8662,bqiaagaaeyqcaaagiaiaaami6weabtdraqaaaaaaaaaaaaaaaaaaaaaaaaaaaaaaaaaaaaaaaaaaaaaaaaaaaaaaaaaaaaaaaaaaaaaaaaaaaaaaaaaaaaaaaaaaaaaaaaaaaaaaaaaaaaaaaaaaaaaaaaaaaaaaaaaaaaaaaaaaaaaaaaaaaaaaaaaaaaaaaaaaaaaaaaaaaaaaaaaaaaaaaaaaaaaaaaaaaa"/>
    <w:basedOn w:val="a"/>
    <w:rsid w:val="00607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07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7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t-online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3875</Words>
  <Characters>22090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Кулакова</dc:creator>
  <cp:keywords/>
  <dc:description/>
  <cp:lastModifiedBy>Наталья Кулакова</cp:lastModifiedBy>
  <cp:revision>1</cp:revision>
  <dcterms:created xsi:type="dcterms:W3CDTF">2025-05-30T11:01:00Z</dcterms:created>
  <dcterms:modified xsi:type="dcterms:W3CDTF">2025-05-30T11:03:00Z</dcterms:modified>
</cp:coreProperties>
</file>